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64FF0" w14:textId="77777777" w:rsidR="00533A3F" w:rsidRPr="008244FA" w:rsidRDefault="00D934C9">
      <w:pPr>
        <w:spacing w:line="480" w:lineRule="auto"/>
        <w:rPr>
          <w:rFonts w:ascii="Times New Roman" w:hAnsi="Times New Roman" w:cs="Times New Roman"/>
          <w:sz w:val="24"/>
          <w:szCs w:val="24"/>
        </w:rPr>
      </w:pPr>
      <w:r w:rsidRPr="008244FA">
        <w:rPr>
          <w:rFonts w:ascii="Times New Roman" w:hAnsi="Times New Roman" w:cs="Times New Roman"/>
          <w:sz w:val="24"/>
          <w:szCs w:val="24"/>
        </w:rPr>
        <w:t>Name</w:t>
      </w:r>
    </w:p>
    <w:p w14:paraId="11E5975C" w14:textId="77777777" w:rsidR="00533A3F" w:rsidRPr="008244FA" w:rsidRDefault="00D934C9">
      <w:pPr>
        <w:spacing w:line="480" w:lineRule="auto"/>
        <w:rPr>
          <w:rFonts w:ascii="Times New Roman" w:hAnsi="Times New Roman" w:cs="Times New Roman"/>
          <w:sz w:val="24"/>
          <w:szCs w:val="24"/>
        </w:rPr>
      </w:pPr>
      <w:r w:rsidRPr="008244FA">
        <w:rPr>
          <w:rFonts w:ascii="Times New Roman" w:hAnsi="Times New Roman" w:cs="Times New Roman"/>
          <w:sz w:val="24"/>
          <w:szCs w:val="24"/>
        </w:rPr>
        <w:t>Course</w:t>
      </w:r>
    </w:p>
    <w:p w14:paraId="2FEC70ED" w14:textId="77777777" w:rsidR="00533A3F" w:rsidRPr="008244FA" w:rsidRDefault="00D934C9">
      <w:pPr>
        <w:spacing w:line="480" w:lineRule="auto"/>
        <w:rPr>
          <w:rFonts w:ascii="Times New Roman" w:hAnsi="Times New Roman" w:cs="Times New Roman"/>
          <w:sz w:val="24"/>
          <w:szCs w:val="24"/>
        </w:rPr>
      </w:pPr>
      <w:r w:rsidRPr="008244FA">
        <w:rPr>
          <w:rFonts w:ascii="Times New Roman" w:hAnsi="Times New Roman" w:cs="Times New Roman"/>
          <w:sz w:val="24"/>
          <w:szCs w:val="24"/>
        </w:rPr>
        <w:t>Institution</w:t>
      </w:r>
    </w:p>
    <w:p w14:paraId="1CB4F909" w14:textId="77777777" w:rsidR="00533A3F" w:rsidRPr="008244FA" w:rsidRDefault="00D934C9">
      <w:pPr>
        <w:spacing w:line="480" w:lineRule="auto"/>
        <w:rPr>
          <w:rFonts w:ascii="Times New Roman" w:hAnsi="Times New Roman" w:cs="Times New Roman"/>
          <w:sz w:val="24"/>
          <w:szCs w:val="24"/>
        </w:rPr>
      </w:pPr>
      <w:r w:rsidRPr="008244FA">
        <w:rPr>
          <w:rFonts w:ascii="Times New Roman" w:hAnsi="Times New Roman" w:cs="Times New Roman"/>
          <w:sz w:val="24"/>
          <w:szCs w:val="24"/>
        </w:rPr>
        <w:t>Professor</w:t>
      </w:r>
    </w:p>
    <w:p w14:paraId="65C285F0" w14:textId="77777777" w:rsidR="00533A3F" w:rsidRPr="008244FA" w:rsidRDefault="00D934C9">
      <w:pPr>
        <w:spacing w:line="480" w:lineRule="auto"/>
        <w:rPr>
          <w:rFonts w:ascii="Times New Roman" w:hAnsi="Times New Roman" w:cs="Times New Roman"/>
          <w:sz w:val="24"/>
          <w:szCs w:val="24"/>
        </w:rPr>
      </w:pPr>
      <w:r w:rsidRPr="008244FA">
        <w:rPr>
          <w:rFonts w:ascii="Times New Roman" w:hAnsi="Times New Roman" w:cs="Times New Roman"/>
          <w:sz w:val="24"/>
          <w:szCs w:val="24"/>
        </w:rPr>
        <w:t>Date</w:t>
      </w:r>
    </w:p>
    <w:p w14:paraId="729946D0" w14:textId="77777777" w:rsidR="00533A3F" w:rsidRPr="008244FA" w:rsidRDefault="00D934C9">
      <w:pPr>
        <w:spacing w:after="0" w:line="480" w:lineRule="auto"/>
        <w:jc w:val="center"/>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Is capital punishment morally defensible?</w:t>
      </w:r>
    </w:p>
    <w:p w14:paraId="7D3E98B6" w14:textId="77777777" w:rsidR="00533A3F" w:rsidRPr="008244FA" w:rsidRDefault="00D934C9">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 xml:space="preserve">Capital punishment is also called the death penalty. It is a sentence passed on individuals for committing capital crimes such as murder, treason, robbery with </w:t>
      </w:r>
      <w:r w:rsidRPr="008244FA">
        <w:rPr>
          <w:rFonts w:ascii="Times New Roman" w:eastAsia="Times New Roman" w:hAnsi="Times New Roman" w:cs="Times New Roman"/>
          <w:color w:val="0E101A"/>
          <w:sz w:val="24"/>
          <w:szCs w:val="24"/>
        </w:rPr>
        <w:t>violence, and rape. Majority of countries have banned capital punishments, while others like Taiwan, Japan and the United States still pass these judgements. The death penalty has always been a controversial matter, with people having diverse views on thes</w:t>
      </w:r>
      <w:r w:rsidRPr="008244FA">
        <w:rPr>
          <w:rFonts w:ascii="Times New Roman" w:eastAsia="Times New Roman" w:hAnsi="Times New Roman" w:cs="Times New Roman"/>
          <w:color w:val="0E101A"/>
          <w:sz w:val="24"/>
          <w:szCs w:val="24"/>
        </w:rPr>
        <w:t>e rulings</w:t>
      </w:r>
      <w:r w:rsidRPr="008244FA">
        <w:rPr>
          <w:rFonts w:ascii="Times New Roman" w:eastAsia="Times New Roman" w:hAnsi="Times New Roman" w:cs="Times New Roman"/>
          <w:b/>
          <w:bCs/>
          <w:color w:val="0E101A"/>
          <w:sz w:val="24"/>
          <w:szCs w:val="24"/>
        </w:rPr>
        <w:t>.</w:t>
      </w:r>
      <w:r w:rsidRPr="008244FA">
        <w:rPr>
          <w:rFonts w:ascii="Times New Roman" w:eastAsia="Times New Roman" w:hAnsi="Times New Roman" w:cs="Times New Roman"/>
          <w:color w:val="0E101A"/>
          <w:sz w:val="24"/>
          <w:szCs w:val="24"/>
        </w:rPr>
        <w:t xml:space="preserve"> Blank and Jensen's research; writing, and staging the play, “The Exenterated,” was meant to bring to light how capital sentences are ruthless and may, at times, target innocent people. Frank Thompson wrote, “What I Learnt </w:t>
      </w:r>
      <w:proofErr w:type="gramStart"/>
      <w:r w:rsidRPr="008244FA">
        <w:rPr>
          <w:rFonts w:ascii="Times New Roman" w:eastAsia="Times New Roman" w:hAnsi="Times New Roman" w:cs="Times New Roman"/>
          <w:color w:val="0E101A"/>
          <w:sz w:val="24"/>
          <w:szCs w:val="24"/>
        </w:rPr>
        <w:t>From</w:t>
      </w:r>
      <w:proofErr w:type="gramEnd"/>
      <w:r w:rsidRPr="008244FA">
        <w:rPr>
          <w:rFonts w:ascii="Times New Roman" w:eastAsia="Times New Roman" w:hAnsi="Times New Roman" w:cs="Times New Roman"/>
          <w:color w:val="0E101A"/>
          <w:sz w:val="24"/>
          <w:szCs w:val="24"/>
        </w:rPr>
        <w:t xml:space="preserve"> Executing Two Men,</w:t>
      </w:r>
      <w:r w:rsidRPr="008244FA">
        <w:rPr>
          <w:rFonts w:ascii="Times New Roman" w:eastAsia="Times New Roman" w:hAnsi="Times New Roman" w:cs="Times New Roman"/>
          <w:color w:val="0E101A"/>
          <w:sz w:val="24"/>
          <w:szCs w:val="24"/>
        </w:rPr>
        <w:t>” in a bid to explain how the death penalty is oppressive. David Muhlhausen views are in contrast to Thompson, Blank and Jensen sights. His essay, “How the Death Penalty Saves Lives,” claims the death penalty reduces crime rate (Muhlhausen). Death sentence</w:t>
      </w:r>
      <w:r w:rsidRPr="008244FA">
        <w:rPr>
          <w:rFonts w:ascii="Times New Roman" w:eastAsia="Times New Roman" w:hAnsi="Times New Roman" w:cs="Times New Roman"/>
          <w:color w:val="0E101A"/>
          <w:sz w:val="24"/>
          <w:szCs w:val="24"/>
        </w:rPr>
        <w:t xml:space="preserve"> scares criminals, unlike other penalties. Nevertheless, the opposers of death penalties maintain that it does not prevent comparable crimes, it goes against religious doctrines, it is irreversible, the act is inhuman, a lot of innocent people have suffere</w:t>
      </w:r>
      <w:r w:rsidRPr="008244FA">
        <w:rPr>
          <w:rFonts w:ascii="Times New Roman" w:eastAsia="Times New Roman" w:hAnsi="Times New Roman" w:cs="Times New Roman"/>
          <w:color w:val="0E101A"/>
          <w:sz w:val="24"/>
          <w:szCs w:val="24"/>
        </w:rPr>
        <w:t>d, and mentally ill people tend to be convicted more. </w:t>
      </w:r>
    </w:p>
    <w:p w14:paraId="657587C2" w14:textId="77777777" w:rsidR="00533A3F" w:rsidRPr="008244FA" w:rsidRDefault="00D934C9">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D</w:t>
      </w:r>
      <w:r w:rsidRPr="008244FA">
        <w:rPr>
          <w:rFonts w:ascii="Times New Roman" w:eastAsia="Times New Roman" w:hAnsi="Times New Roman" w:cs="Times New Roman"/>
          <w:color w:val="0E101A"/>
          <w:sz w:val="24"/>
          <w:szCs w:val="24"/>
        </w:rPr>
        <w:t xml:space="preserve">eath sentences do not prevent comparable crimes. People still commit murder and rape despite such dire consequences. It is far-fetched to believe that the crime rate will reduce because </w:t>
      </w:r>
      <w:r w:rsidRPr="008244FA">
        <w:rPr>
          <w:rFonts w:ascii="Times New Roman" w:eastAsia="Times New Roman" w:hAnsi="Times New Roman" w:cs="Times New Roman"/>
          <w:color w:val="0E101A"/>
          <w:sz w:val="24"/>
          <w:szCs w:val="24"/>
        </w:rPr>
        <w:lastRenderedPageBreak/>
        <w:t>not everyone l</w:t>
      </w:r>
      <w:r w:rsidRPr="008244FA">
        <w:rPr>
          <w:rFonts w:ascii="Times New Roman" w:eastAsia="Times New Roman" w:hAnsi="Times New Roman" w:cs="Times New Roman"/>
          <w:color w:val="0E101A"/>
          <w:sz w:val="24"/>
          <w:szCs w:val="24"/>
        </w:rPr>
        <w:t>earns from other people's mistakes (Thompson). Thompson talks about the need for America to drop the myth that capital punishment plays a significant role in the criminal justice system. Furthermore, it goes against religious doctrines. All sacred books co</w:t>
      </w:r>
      <w:r w:rsidRPr="008244FA">
        <w:rPr>
          <w:rFonts w:ascii="Times New Roman" w:eastAsia="Times New Roman" w:hAnsi="Times New Roman" w:cs="Times New Roman"/>
          <w:color w:val="0E101A"/>
          <w:sz w:val="24"/>
          <w:szCs w:val="24"/>
        </w:rPr>
        <w:t>ndemn killing of any kind. The holy books teach on divine justice and propose amicable ways of resolving conflict (Why Religions of The World Condemn Suicide). This is why spiritual leaders argue lawmakers and judges to be guided by the holy books before c</w:t>
      </w:r>
      <w:r w:rsidRPr="008244FA">
        <w:rPr>
          <w:rFonts w:ascii="Times New Roman" w:eastAsia="Times New Roman" w:hAnsi="Times New Roman" w:cs="Times New Roman"/>
          <w:color w:val="0E101A"/>
          <w:sz w:val="24"/>
          <w:szCs w:val="24"/>
        </w:rPr>
        <w:t>ondemning people to death.</w:t>
      </w:r>
    </w:p>
    <w:p w14:paraId="68E6113D" w14:textId="6ABDC633" w:rsidR="00533A3F" w:rsidRPr="008244FA" w:rsidRDefault="00E11D7E">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Additionally, the</w:t>
      </w:r>
      <w:r w:rsidR="00D934C9" w:rsidRPr="008244FA">
        <w:rPr>
          <w:rFonts w:ascii="Times New Roman" w:eastAsia="Times New Roman" w:hAnsi="Times New Roman" w:cs="Times New Roman"/>
          <w:color w:val="0E101A"/>
          <w:sz w:val="24"/>
          <w:szCs w:val="24"/>
        </w:rPr>
        <w:t xml:space="preserve"> death penalty is irreversible. Taking someone's life under any circumstance is permanent (Flanders). The list of people executed by the government will always include those of capital offenders. Officers charged </w:t>
      </w:r>
      <w:r w:rsidR="00D934C9" w:rsidRPr="008244FA">
        <w:rPr>
          <w:rFonts w:ascii="Times New Roman" w:eastAsia="Times New Roman" w:hAnsi="Times New Roman" w:cs="Times New Roman"/>
          <w:color w:val="0E101A"/>
          <w:sz w:val="24"/>
          <w:szCs w:val="24"/>
        </w:rPr>
        <w:t>with the task of executing such criminals find it hard coping. Thompson talks about officers requesting to be excluded from the execution team and some seeking employment elsewhere. These officers felt tormented by what they did, yet there was no way of re</w:t>
      </w:r>
      <w:r w:rsidR="00D934C9" w:rsidRPr="008244FA">
        <w:rPr>
          <w:rFonts w:ascii="Times New Roman" w:eastAsia="Times New Roman" w:hAnsi="Times New Roman" w:cs="Times New Roman"/>
          <w:color w:val="0E101A"/>
          <w:sz w:val="24"/>
          <w:szCs w:val="24"/>
        </w:rPr>
        <w:t>versing it. Equally important; it is inhuman. Death penalties are done through beheading, hanging, electrocution, shooting, or use of lethal injections. These are not natural causes of death, and the victims suffer a slow, painful and undignified death. </w:t>
      </w:r>
    </w:p>
    <w:p w14:paraId="5D304359" w14:textId="77777777" w:rsidR="00533A3F" w:rsidRPr="008244FA" w:rsidRDefault="00D934C9">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M</w:t>
      </w:r>
      <w:r w:rsidRPr="008244FA">
        <w:rPr>
          <w:rFonts w:ascii="Times New Roman" w:eastAsia="Times New Roman" w:hAnsi="Times New Roman" w:cs="Times New Roman"/>
          <w:color w:val="0E101A"/>
          <w:sz w:val="24"/>
          <w:szCs w:val="24"/>
        </w:rPr>
        <w:t>oreover</w:t>
      </w:r>
      <w:r w:rsidRPr="008244FA">
        <w:rPr>
          <w:rFonts w:ascii="Times New Roman" w:eastAsia="Times New Roman" w:hAnsi="Times New Roman" w:cs="Times New Roman"/>
          <w:color w:val="0E101A"/>
          <w:sz w:val="24"/>
          <w:szCs w:val="24"/>
        </w:rPr>
        <w:t>, Blank and Jensen will argue that innocent lives have been lost through capital punishments. Corrupt judicial systems have sentenced individuals who were framed for crimes they did not commit while the real culprits are walking freely. For example,</w:t>
      </w:r>
      <w:r w:rsidRPr="008244FA">
        <w:rPr>
          <w:rFonts w:ascii="Times New Roman" w:eastAsia="Times New Roman" w:hAnsi="Times New Roman" w:cs="Times New Roman"/>
          <w:color w:val="0E101A"/>
          <w:sz w:val="24"/>
          <w:szCs w:val="24"/>
        </w:rPr>
        <w:t xml:space="preserve"> in 2004, Cameron Todd Willingham from Texas was accused of killing his three daughters in a fire and was executed. Reports and more investigations proved that he was not the offender. In the play, Blank and Jensen highlight six people who were condemned t</w:t>
      </w:r>
      <w:r w:rsidRPr="008244FA">
        <w:rPr>
          <w:rFonts w:ascii="Times New Roman" w:eastAsia="Times New Roman" w:hAnsi="Times New Roman" w:cs="Times New Roman"/>
          <w:color w:val="0E101A"/>
          <w:sz w:val="24"/>
          <w:szCs w:val="24"/>
        </w:rPr>
        <w:t>o death for crimes they did not commit. Kerry Max Cook, for example, was accused of killing a woman he was once with, yet he was innocent. Garry Gauger was accused of killing his parents and was convicted of the same fate until a video clip by the real cul</w:t>
      </w:r>
      <w:r w:rsidRPr="008244FA">
        <w:rPr>
          <w:rFonts w:ascii="Times New Roman" w:eastAsia="Times New Roman" w:hAnsi="Times New Roman" w:cs="Times New Roman"/>
          <w:color w:val="0E101A"/>
          <w:sz w:val="24"/>
          <w:szCs w:val="24"/>
        </w:rPr>
        <w:t xml:space="preserve">prit surfaced. Being in prison for a crime, you have not </w:t>
      </w:r>
      <w:r w:rsidRPr="008244FA">
        <w:rPr>
          <w:rFonts w:ascii="Times New Roman" w:eastAsia="Times New Roman" w:hAnsi="Times New Roman" w:cs="Times New Roman"/>
          <w:color w:val="0E101A"/>
          <w:sz w:val="24"/>
          <w:szCs w:val="24"/>
        </w:rPr>
        <w:lastRenderedPageBreak/>
        <w:t>committed can take a toll on someone's mental health. Sunny Jacobs, accused of shooting a police officer, says she was hopeless after the judge's verdict (Blank &amp; Jensen). Six innocent lives would ha</w:t>
      </w:r>
      <w:r w:rsidRPr="008244FA">
        <w:rPr>
          <w:rFonts w:ascii="Times New Roman" w:eastAsia="Times New Roman" w:hAnsi="Times New Roman" w:cs="Times New Roman"/>
          <w:color w:val="0E101A"/>
          <w:sz w:val="24"/>
          <w:szCs w:val="24"/>
        </w:rPr>
        <w:t>ve been lost in the hands of the court had they been executed.</w:t>
      </w:r>
    </w:p>
    <w:p w14:paraId="1F94A6A5" w14:textId="77777777" w:rsidR="00533A3F" w:rsidRPr="008244FA" w:rsidRDefault="00D934C9">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Again</w:t>
      </w:r>
      <w:r w:rsidRPr="008244FA">
        <w:rPr>
          <w:rFonts w:ascii="Times New Roman" w:eastAsia="Times New Roman" w:hAnsi="Times New Roman" w:cs="Times New Roman"/>
          <w:color w:val="0E101A"/>
          <w:sz w:val="24"/>
          <w:szCs w:val="24"/>
        </w:rPr>
        <w:t>, mentally unstable people are more likely to suffer. Research shows a percentage of people who commit murder and rape are of an unstable mind. Some judges still rule that such criminals b</w:t>
      </w:r>
      <w:r w:rsidRPr="008244FA">
        <w:rPr>
          <w:rFonts w:ascii="Times New Roman" w:eastAsia="Times New Roman" w:hAnsi="Times New Roman" w:cs="Times New Roman"/>
          <w:color w:val="0E101A"/>
          <w:sz w:val="24"/>
          <w:szCs w:val="24"/>
        </w:rPr>
        <w:t>e executed despite psychiatric evaluation and proof that they were sick at the time of the crime. Killing a mentally ill person is cruel and unfair. They should instead be sentenced for life under psychiatric checkups and medication. On the other hand, Muh</w:t>
      </w:r>
      <w:r w:rsidRPr="008244FA">
        <w:rPr>
          <w:rFonts w:ascii="Times New Roman" w:eastAsia="Times New Roman" w:hAnsi="Times New Roman" w:cs="Times New Roman"/>
          <w:color w:val="0E101A"/>
          <w:sz w:val="24"/>
          <w:szCs w:val="24"/>
        </w:rPr>
        <w:t>lhausen will argue an eye for an eye is the surest way to bring justice to the victims. To support his argument, he will refer to research done by Gallop poll that proves 61% of people were in support of this method of punishment. In addition to that, he s</w:t>
      </w:r>
      <w:r w:rsidRPr="008244FA">
        <w:rPr>
          <w:rFonts w:ascii="Times New Roman" w:eastAsia="Times New Roman" w:hAnsi="Times New Roman" w:cs="Times New Roman"/>
          <w:color w:val="0E101A"/>
          <w:sz w:val="24"/>
          <w:szCs w:val="24"/>
        </w:rPr>
        <w:t>tates that homicides and murder cases will be reduced because criminals will be afraid to commit similar offences.</w:t>
      </w:r>
    </w:p>
    <w:p w14:paraId="24C9BE57" w14:textId="77777777" w:rsidR="00533A3F" w:rsidRPr="008244FA" w:rsidRDefault="00D934C9">
      <w:pPr>
        <w:spacing w:after="0" w:line="480" w:lineRule="auto"/>
        <w:ind w:firstLine="720"/>
        <w:rPr>
          <w:rFonts w:ascii="Times New Roman" w:eastAsia="Times New Roman" w:hAnsi="Times New Roman" w:cs="Times New Roman"/>
          <w:color w:val="0E101A"/>
          <w:sz w:val="24"/>
          <w:szCs w:val="24"/>
        </w:rPr>
      </w:pPr>
      <w:r w:rsidRPr="008244FA">
        <w:rPr>
          <w:rFonts w:ascii="Times New Roman" w:eastAsia="Times New Roman" w:hAnsi="Times New Roman" w:cs="Times New Roman"/>
          <w:color w:val="0E101A"/>
          <w:sz w:val="24"/>
          <w:szCs w:val="24"/>
        </w:rPr>
        <w:t>In conclusion, I propose countries that still condone death penalties should revise their judicial systems and do away with the ruling. Takin</w:t>
      </w:r>
      <w:r w:rsidRPr="008244FA">
        <w:rPr>
          <w:rFonts w:ascii="Times New Roman" w:eastAsia="Times New Roman" w:hAnsi="Times New Roman" w:cs="Times New Roman"/>
          <w:color w:val="0E101A"/>
          <w:sz w:val="24"/>
          <w:szCs w:val="24"/>
        </w:rPr>
        <w:t>g life for another is not justice and will not aid in lightening the pain felt by family and friends of rape or murder victims. Those who have a mental illness should seek help. Society should avoid discriminating against mentally unstable people and encou</w:t>
      </w:r>
      <w:r w:rsidRPr="008244FA">
        <w:rPr>
          <w:rFonts w:ascii="Times New Roman" w:eastAsia="Times New Roman" w:hAnsi="Times New Roman" w:cs="Times New Roman"/>
          <w:color w:val="0E101A"/>
          <w:sz w:val="24"/>
          <w:szCs w:val="24"/>
        </w:rPr>
        <w:t>rage them to seek help.</w:t>
      </w:r>
    </w:p>
    <w:p w14:paraId="6A97E47F" w14:textId="77777777" w:rsidR="00533A3F" w:rsidRPr="008244FA" w:rsidRDefault="00533A3F">
      <w:pPr>
        <w:pStyle w:val="NormalWeb"/>
        <w:spacing w:before="0" w:beforeAutospacing="0" w:after="0" w:afterAutospacing="0" w:line="480" w:lineRule="auto"/>
      </w:pPr>
    </w:p>
    <w:p w14:paraId="6025D49F" w14:textId="77777777" w:rsidR="00533A3F" w:rsidRPr="008244FA" w:rsidRDefault="00533A3F">
      <w:pPr>
        <w:pStyle w:val="NormalWeb"/>
        <w:spacing w:before="0" w:beforeAutospacing="0" w:after="0" w:afterAutospacing="0" w:line="480" w:lineRule="auto"/>
      </w:pPr>
    </w:p>
    <w:p w14:paraId="265AB49A" w14:textId="77777777" w:rsidR="00533A3F" w:rsidRPr="008244FA" w:rsidRDefault="00533A3F">
      <w:pPr>
        <w:pStyle w:val="NormalWeb"/>
        <w:spacing w:before="0" w:beforeAutospacing="0" w:after="0" w:afterAutospacing="0" w:line="480" w:lineRule="auto"/>
      </w:pPr>
    </w:p>
    <w:p w14:paraId="00CF2D73" w14:textId="77777777" w:rsidR="00533A3F" w:rsidRPr="008244FA" w:rsidRDefault="00533A3F">
      <w:pPr>
        <w:pStyle w:val="NormalWeb"/>
        <w:spacing w:before="0" w:beforeAutospacing="0" w:after="0" w:afterAutospacing="0" w:line="480" w:lineRule="auto"/>
        <w:jc w:val="center"/>
      </w:pPr>
    </w:p>
    <w:p w14:paraId="25CFB8A9" w14:textId="77777777" w:rsidR="00E11D7E" w:rsidRDefault="00E11D7E">
      <w:pPr>
        <w:pStyle w:val="NormalWeb"/>
        <w:spacing w:before="0" w:beforeAutospacing="0" w:after="0" w:afterAutospacing="0" w:line="480" w:lineRule="auto"/>
        <w:jc w:val="center"/>
      </w:pPr>
    </w:p>
    <w:p w14:paraId="736C992B" w14:textId="77777777" w:rsidR="00E11D7E" w:rsidRDefault="00E11D7E">
      <w:pPr>
        <w:pStyle w:val="NormalWeb"/>
        <w:spacing w:before="0" w:beforeAutospacing="0" w:after="0" w:afterAutospacing="0" w:line="480" w:lineRule="auto"/>
        <w:jc w:val="center"/>
      </w:pPr>
    </w:p>
    <w:p w14:paraId="270F3C6B" w14:textId="2CEBF6EC" w:rsidR="00533A3F" w:rsidRPr="008244FA" w:rsidRDefault="00D934C9">
      <w:pPr>
        <w:pStyle w:val="NormalWeb"/>
        <w:spacing w:before="0" w:beforeAutospacing="0" w:after="0" w:afterAutospacing="0" w:line="480" w:lineRule="auto"/>
        <w:jc w:val="center"/>
        <w:rPr>
          <w:color w:val="0E101A"/>
        </w:rPr>
      </w:pPr>
      <w:r w:rsidRPr="008244FA">
        <w:lastRenderedPageBreak/>
        <w:t>Work cited</w:t>
      </w:r>
    </w:p>
    <w:p w14:paraId="0E8D8BB9" w14:textId="77777777" w:rsidR="00533A3F" w:rsidRPr="008244FA" w:rsidRDefault="00D934C9">
      <w:pPr>
        <w:spacing w:after="0" w:line="480" w:lineRule="auto"/>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Erik Jensen, Jessica Blank. "“From </w:t>
      </w:r>
      <w:proofErr w:type="gramStart"/>
      <w:r w:rsidRPr="008244FA">
        <w:rPr>
          <w:rFonts w:ascii="Times New Roman" w:hAnsi="Times New Roman" w:cs="Times New Roman"/>
          <w:color w:val="000000"/>
          <w:sz w:val="24"/>
          <w:szCs w:val="24"/>
          <w:shd w:val="clear" w:color="auto" w:fill="FFFFFF"/>
        </w:rPr>
        <w:t>The</w:t>
      </w:r>
      <w:proofErr w:type="gramEnd"/>
      <w:r w:rsidRPr="008244FA">
        <w:rPr>
          <w:rFonts w:ascii="Times New Roman" w:hAnsi="Times New Roman" w:cs="Times New Roman"/>
          <w:color w:val="000000"/>
          <w:sz w:val="24"/>
          <w:szCs w:val="24"/>
          <w:shd w:val="clear" w:color="auto" w:fill="FFFFFF"/>
        </w:rPr>
        <w:t xml:space="preserve"> Exonerated”". </w:t>
      </w:r>
      <w:r w:rsidRPr="008244FA">
        <w:rPr>
          <w:rFonts w:ascii="Times New Roman" w:hAnsi="Times New Roman" w:cs="Times New Roman"/>
          <w:i/>
          <w:iCs/>
          <w:color w:val="000000"/>
          <w:sz w:val="24"/>
          <w:szCs w:val="24"/>
          <w:shd w:val="clear" w:color="auto" w:fill="FFFFFF"/>
        </w:rPr>
        <w:t>The Bedford Reader</w:t>
      </w:r>
      <w:r w:rsidRPr="008244FA">
        <w:rPr>
          <w:rFonts w:ascii="Times New Roman" w:hAnsi="Times New Roman" w:cs="Times New Roman"/>
          <w:color w:val="000000"/>
          <w:sz w:val="24"/>
          <w:szCs w:val="24"/>
          <w:shd w:val="clear" w:color="auto" w:fill="FFFFFF"/>
        </w:rPr>
        <w:t xml:space="preserve">, Dorothy M Kennedy </w:t>
      </w:r>
    </w:p>
    <w:p w14:paraId="6735F5AF" w14:textId="77777777" w:rsidR="00533A3F" w:rsidRPr="008244FA" w:rsidRDefault="00D934C9">
      <w:pPr>
        <w:spacing w:after="0" w:line="480" w:lineRule="auto"/>
        <w:ind w:firstLine="720"/>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et al., 13th ed., Macmillan Higher Education, 1996, pp. 535-543, Accessed 3 July 2020.</w:t>
      </w:r>
    </w:p>
    <w:p w14:paraId="1C1F28FC" w14:textId="77777777" w:rsidR="00533A3F" w:rsidRPr="008244FA" w:rsidRDefault="00D934C9">
      <w:pPr>
        <w:spacing w:after="0" w:line="480" w:lineRule="auto"/>
        <w:rPr>
          <w:rFonts w:ascii="Times New Roman" w:hAnsi="Times New Roman" w:cs="Times New Roman"/>
          <w:i/>
          <w:iCs/>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Flanders, Chad. "The Case </w:t>
      </w:r>
      <w:r w:rsidRPr="008244FA">
        <w:rPr>
          <w:rFonts w:ascii="Times New Roman" w:hAnsi="Times New Roman" w:cs="Times New Roman"/>
          <w:color w:val="000000"/>
          <w:sz w:val="24"/>
          <w:szCs w:val="24"/>
          <w:shd w:val="clear" w:color="auto" w:fill="FFFFFF"/>
        </w:rPr>
        <w:t>Against the Case Against the Death Penalty". </w:t>
      </w:r>
      <w:r w:rsidRPr="008244FA">
        <w:rPr>
          <w:rFonts w:ascii="Times New Roman" w:hAnsi="Times New Roman" w:cs="Times New Roman"/>
          <w:i/>
          <w:iCs/>
          <w:color w:val="000000"/>
          <w:sz w:val="24"/>
          <w:szCs w:val="24"/>
          <w:shd w:val="clear" w:color="auto" w:fill="FFFFFF"/>
        </w:rPr>
        <w:t xml:space="preserve">New Criminal Law </w:t>
      </w:r>
    </w:p>
    <w:p w14:paraId="727404A4" w14:textId="77777777" w:rsidR="00533A3F" w:rsidRPr="008244FA" w:rsidRDefault="00D934C9">
      <w:pPr>
        <w:spacing w:after="0" w:line="480" w:lineRule="auto"/>
        <w:ind w:left="720"/>
        <w:rPr>
          <w:rFonts w:ascii="Times New Roman" w:hAnsi="Times New Roman" w:cs="Times New Roman"/>
          <w:i/>
          <w:iCs/>
          <w:color w:val="000000"/>
          <w:sz w:val="24"/>
          <w:szCs w:val="24"/>
          <w:shd w:val="clear" w:color="auto" w:fill="FFFFFF"/>
        </w:rPr>
      </w:pPr>
      <w:r w:rsidRPr="008244FA">
        <w:rPr>
          <w:rFonts w:ascii="Times New Roman" w:hAnsi="Times New Roman" w:cs="Times New Roman"/>
          <w:i/>
          <w:iCs/>
          <w:color w:val="000000"/>
          <w:sz w:val="24"/>
          <w:szCs w:val="24"/>
          <w:shd w:val="clear" w:color="auto" w:fill="FFFFFF"/>
        </w:rPr>
        <w:t>Review</w:t>
      </w:r>
      <w:r w:rsidRPr="008244FA">
        <w:rPr>
          <w:rFonts w:ascii="Times New Roman" w:hAnsi="Times New Roman" w:cs="Times New Roman"/>
          <w:color w:val="000000"/>
          <w:sz w:val="24"/>
          <w:szCs w:val="24"/>
          <w:shd w:val="clear" w:color="auto" w:fill="FFFFFF"/>
        </w:rPr>
        <w:t>, vol 16, no. 4, 2013, pp. 595-620. </w:t>
      </w:r>
      <w:r w:rsidRPr="008244FA">
        <w:rPr>
          <w:rFonts w:ascii="Times New Roman" w:hAnsi="Times New Roman" w:cs="Times New Roman"/>
          <w:i/>
          <w:iCs/>
          <w:color w:val="000000"/>
          <w:sz w:val="24"/>
          <w:szCs w:val="24"/>
          <w:shd w:val="clear" w:color="auto" w:fill="FFFFFF"/>
        </w:rPr>
        <w:t>University of California Press</w:t>
      </w:r>
      <w:r w:rsidRPr="008244FA">
        <w:rPr>
          <w:rFonts w:ascii="Times New Roman" w:hAnsi="Times New Roman" w:cs="Times New Roman"/>
          <w:color w:val="000000"/>
          <w:sz w:val="24"/>
          <w:szCs w:val="24"/>
          <w:shd w:val="clear" w:color="auto" w:fill="FFFFFF"/>
        </w:rPr>
        <w:t>, doi:10.1525/nclr.2013.16.4.595.</w:t>
      </w:r>
    </w:p>
    <w:p w14:paraId="67E2F126" w14:textId="77777777" w:rsidR="00533A3F" w:rsidRPr="008244FA" w:rsidRDefault="00D934C9">
      <w:pPr>
        <w:spacing w:after="0" w:line="480" w:lineRule="auto"/>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Muhlhausen, David B. "“How </w:t>
      </w:r>
      <w:proofErr w:type="gramStart"/>
      <w:r w:rsidRPr="008244FA">
        <w:rPr>
          <w:rFonts w:ascii="Times New Roman" w:hAnsi="Times New Roman" w:cs="Times New Roman"/>
          <w:color w:val="000000"/>
          <w:sz w:val="24"/>
          <w:szCs w:val="24"/>
          <w:shd w:val="clear" w:color="auto" w:fill="FFFFFF"/>
        </w:rPr>
        <w:t>The</w:t>
      </w:r>
      <w:proofErr w:type="gramEnd"/>
      <w:r w:rsidRPr="008244FA">
        <w:rPr>
          <w:rFonts w:ascii="Times New Roman" w:hAnsi="Times New Roman" w:cs="Times New Roman"/>
          <w:color w:val="000000"/>
          <w:sz w:val="24"/>
          <w:szCs w:val="24"/>
          <w:shd w:val="clear" w:color="auto" w:fill="FFFFFF"/>
        </w:rPr>
        <w:t xml:space="preserve"> Death Penalty Saves Lives”)". </w:t>
      </w:r>
      <w:r w:rsidRPr="008244FA">
        <w:rPr>
          <w:rFonts w:ascii="Times New Roman" w:hAnsi="Times New Roman" w:cs="Times New Roman"/>
          <w:i/>
          <w:iCs/>
          <w:color w:val="000000"/>
          <w:sz w:val="24"/>
          <w:szCs w:val="24"/>
          <w:shd w:val="clear" w:color="auto" w:fill="FFFFFF"/>
        </w:rPr>
        <w:t>The Bedford Reader</w:t>
      </w:r>
      <w:r w:rsidRPr="008244FA">
        <w:rPr>
          <w:rFonts w:ascii="Times New Roman" w:hAnsi="Times New Roman" w:cs="Times New Roman"/>
          <w:color w:val="000000"/>
          <w:sz w:val="24"/>
          <w:szCs w:val="24"/>
          <w:shd w:val="clear" w:color="auto" w:fill="FFFFFF"/>
        </w:rPr>
        <w:t xml:space="preserve">, Dorothy </w:t>
      </w:r>
    </w:p>
    <w:p w14:paraId="084A3C77" w14:textId="77777777" w:rsidR="00533A3F" w:rsidRPr="008244FA" w:rsidRDefault="00D934C9">
      <w:pPr>
        <w:spacing w:after="0" w:line="480" w:lineRule="auto"/>
        <w:ind w:left="720"/>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M Kennedy et al., 13th ed., Macmillan Higher Education, 2020, pp. 526-527, Accessed 3 July 2020.   </w:t>
      </w:r>
    </w:p>
    <w:p w14:paraId="22FE45CC" w14:textId="77777777" w:rsidR="00533A3F" w:rsidRPr="008244FA" w:rsidRDefault="00D934C9">
      <w:pPr>
        <w:spacing w:after="0" w:line="480" w:lineRule="auto"/>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Thompson, Semon Frank. "“What I Learned </w:t>
      </w:r>
      <w:proofErr w:type="gramStart"/>
      <w:r w:rsidRPr="008244FA">
        <w:rPr>
          <w:rFonts w:ascii="Times New Roman" w:hAnsi="Times New Roman" w:cs="Times New Roman"/>
          <w:color w:val="000000"/>
          <w:sz w:val="24"/>
          <w:szCs w:val="24"/>
          <w:shd w:val="clear" w:color="auto" w:fill="FFFFFF"/>
        </w:rPr>
        <w:t>From</w:t>
      </w:r>
      <w:proofErr w:type="gramEnd"/>
      <w:r w:rsidRPr="008244FA">
        <w:rPr>
          <w:rFonts w:ascii="Times New Roman" w:hAnsi="Times New Roman" w:cs="Times New Roman"/>
          <w:color w:val="000000"/>
          <w:sz w:val="24"/>
          <w:szCs w:val="24"/>
          <w:shd w:val="clear" w:color="auto" w:fill="FFFFFF"/>
        </w:rPr>
        <w:t xml:space="preserve"> Executing Two Men”". </w:t>
      </w:r>
      <w:r w:rsidRPr="008244FA">
        <w:rPr>
          <w:rFonts w:ascii="Times New Roman" w:hAnsi="Times New Roman" w:cs="Times New Roman"/>
          <w:i/>
          <w:iCs/>
          <w:color w:val="000000"/>
          <w:sz w:val="24"/>
          <w:szCs w:val="24"/>
          <w:shd w:val="clear" w:color="auto" w:fill="FFFFFF"/>
        </w:rPr>
        <w:t>The Bedford Reader</w:t>
      </w:r>
      <w:r w:rsidRPr="008244FA">
        <w:rPr>
          <w:rFonts w:ascii="Times New Roman" w:hAnsi="Times New Roman" w:cs="Times New Roman"/>
          <w:color w:val="000000"/>
          <w:sz w:val="24"/>
          <w:szCs w:val="24"/>
          <w:shd w:val="clear" w:color="auto" w:fill="FFFFFF"/>
        </w:rPr>
        <w:t xml:space="preserve">, </w:t>
      </w:r>
    </w:p>
    <w:p w14:paraId="0FC86F2A" w14:textId="77777777" w:rsidR="00533A3F" w:rsidRPr="008244FA" w:rsidRDefault="00D934C9">
      <w:pPr>
        <w:spacing w:after="0" w:line="480" w:lineRule="auto"/>
        <w:ind w:left="720"/>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Dorothy M</w:t>
      </w:r>
      <w:r w:rsidRPr="008244FA">
        <w:rPr>
          <w:rFonts w:ascii="Times New Roman" w:hAnsi="Times New Roman" w:cs="Times New Roman"/>
          <w:color w:val="000000"/>
          <w:sz w:val="24"/>
          <w:szCs w:val="24"/>
          <w:shd w:val="clear" w:color="auto" w:fill="FFFFFF"/>
        </w:rPr>
        <w:t xml:space="preserve"> Kennedy et al., 13th ed., Macmillan Higher Education, 1996, pp. 530- 533, Accessed 3 July 2020.  </w:t>
      </w:r>
    </w:p>
    <w:p w14:paraId="175D5FBF" w14:textId="77777777" w:rsidR="00533A3F" w:rsidRPr="008244FA" w:rsidRDefault="00D934C9">
      <w:pPr>
        <w:spacing w:after="0" w:line="480" w:lineRule="auto"/>
        <w:rPr>
          <w:rFonts w:ascii="Times New Roman" w:hAnsi="Times New Roman" w:cs="Times New Roman"/>
          <w:color w:val="000000"/>
          <w:sz w:val="24"/>
          <w:szCs w:val="24"/>
          <w:shd w:val="clear" w:color="auto" w:fill="FFFFFF"/>
        </w:rPr>
      </w:pPr>
      <w:r w:rsidRPr="008244FA">
        <w:rPr>
          <w:rFonts w:ascii="Times New Roman" w:hAnsi="Times New Roman" w:cs="Times New Roman"/>
          <w:color w:val="000000"/>
          <w:sz w:val="24"/>
          <w:szCs w:val="24"/>
          <w:shd w:val="clear" w:color="auto" w:fill="FFFFFF"/>
        </w:rPr>
        <w:t xml:space="preserve">"Why Religions </w:t>
      </w:r>
      <w:proofErr w:type="gramStart"/>
      <w:r w:rsidRPr="008244FA">
        <w:rPr>
          <w:rFonts w:ascii="Times New Roman" w:hAnsi="Times New Roman" w:cs="Times New Roman"/>
          <w:color w:val="000000"/>
          <w:sz w:val="24"/>
          <w:szCs w:val="24"/>
          <w:shd w:val="clear" w:color="auto" w:fill="FFFFFF"/>
        </w:rPr>
        <w:t>Of</w:t>
      </w:r>
      <w:proofErr w:type="gramEnd"/>
      <w:r w:rsidRPr="008244FA">
        <w:rPr>
          <w:rFonts w:ascii="Times New Roman" w:hAnsi="Times New Roman" w:cs="Times New Roman"/>
          <w:color w:val="000000"/>
          <w:sz w:val="24"/>
          <w:szCs w:val="24"/>
          <w:shd w:val="clear" w:color="auto" w:fill="FFFFFF"/>
        </w:rPr>
        <w:t xml:space="preserve"> The World Condemn Suicide". </w:t>
      </w:r>
      <w:r w:rsidRPr="008244FA">
        <w:rPr>
          <w:rFonts w:ascii="Times New Roman" w:hAnsi="Times New Roman" w:cs="Times New Roman"/>
          <w:i/>
          <w:iCs/>
          <w:color w:val="000000"/>
          <w:sz w:val="24"/>
          <w:szCs w:val="24"/>
          <w:shd w:val="clear" w:color="auto" w:fill="FFFFFF"/>
        </w:rPr>
        <w:t>The Conversation</w:t>
      </w:r>
      <w:r w:rsidRPr="008244FA">
        <w:rPr>
          <w:rFonts w:ascii="Times New Roman" w:hAnsi="Times New Roman" w:cs="Times New Roman"/>
          <w:color w:val="000000"/>
          <w:sz w:val="24"/>
          <w:szCs w:val="24"/>
          <w:shd w:val="clear" w:color="auto" w:fill="FFFFFF"/>
        </w:rPr>
        <w:t xml:space="preserve">, 2020, </w:t>
      </w:r>
    </w:p>
    <w:p w14:paraId="742EF2C8" w14:textId="09B36121" w:rsidR="00533A3F" w:rsidRPr="008244FA" w:rsidRDefault="00D934C9">
      <w:pPr>
        <w:spacing w:after="0" w:line="480" w:lineRule="auto"/>
        <w:ind w:firstLine="720"/>
        <w:rPr>
          <w:rFonts w:ascii="Times New Roman" w:hAnsi="Times New Roman" w:cs="Times New Roman"/>
          <w:color w:val="000000"/>
          <w:sz w:val="24"/>
          <w:szCs w:val="24"/>
          <w:shd w:val="clear" w:color="auto" w:fill="FFFFFF"/>
        </w:rPr>
      </w:pPr>
      <w:hyperlink r:id="rId7" w:history="1">
        <w:r w:rsidRPr="008244FA">
          <w:rPr>
            <w:rStyle w:val="Hyperlink"/>
            <w:rFonts w:ascii="Times New Roman" w:hAnsi="Times New Roman" w:cs="Times New Roman"/>
            <w:sz w:val="24"/>
            <w:szCs w:val="24"/>
            <w:shd w:val="clear" w:color="auto" w:fill="FFFFFF"/>
          </w:rPr>
          <w:t>https://theconversation.com/why-religions-of-the-world-condemn-suicide-98067</w:t>
        </w:r>
      </w:hyperlink>
      <w:r w:rsidRPr="008244FA">
        <w:rPr>
          <w:rFonts w:ascii="Times New Roman" w:hAnsi="Times New Roman" w:cs="Times New Roman"/>
          <w:color w:val="000000"/>
          <w:sz w:val="24"/>
          <w:szCs w:val="24"/>
          <w:shd w:val="clear" w:color="auto" w:fill="FFFFFF"/>
        </w:rPr>
        <w:t>.</w:t>
      </w:r>
    </w:p>
    <w:p w14:paraId="4824DF09" w14:textId="2B89DE01" w:rsidR="00533A3F" w:rsidRPr="008244FA" w:rsidRDefault="008244FA">
      <w:pPr>
        <w:spacing w:line="480" w:lineRule="auto"/>
        <w:rPr>
          <w:rFonts w:ascii="Times New Roman" w:hAnsi="Times New Roman" w:cs="Times New Roman"/>
          <w:color w:val="000000"/>
          <w:sz w:val="24"/>
          <w:szCs w:val="24"/>
          <w:shd w:val="clear" w:color="auto" w:fill="FFFFFF"/>
        </w:rPr>
      </w:pPr>
      <w:r w:rsidRPr="008244FA">
        <w:rPr>
          <w:rFonts w:ascii="Times New Roman" w:hAnsi="Times New Roman" w:cs="Times New Roman"/>
          <w:i/>
          <w:iCs/>
          <w:color w:val="000000"/>
          <w:sz w:val="24"/>
          <w:szCs w:val="24"/>
          <w:shd w:val="clear" w:color="auto" w:fill="FFFFFF"/>
        </w:rPr>
        <w:t>Writingcenter.Unc.Edu</w:t>
      </w:r>
      <w:r w:rsidRPr="008244FA">
        <w:rPr>
          <w:rFonts w:ascii="Times New Roman" w:hAnsi="Times New Roman" w:cs="Times New Roman"/>
          <w:color w:val="000000"/>
          <w:sz w:val="24"/>
          <w:szCs w:val="24"/>
          <w:shd w:val="clear" w:color="auto" w:fill="FFFFFF"/>
        </w:rPr>
        <w:t xml:space="preserve">, 2020, </w:t>
      </w:r>
      <w:hyperlink r:id="rId8" w:history="1">
        <w:r w:rsidRPr="008244FA">
          <w:rPr>
            <w:rStyle w:val="Hyperlink"/>
            <w:rFonts w:ascii="Times New Roman" w:hAnsi="Times New Roman" w:cs="Times New Roman"/>
            <w:sz w:val="24"/>
            <w:szCs w:val="24"/>
            <w:shd w:val="clear" w:color="auto" w:fill="FFFFFF"/>
          </w:rPr>
          <w:t>https://writingcenter.unc.edu/tips-and-tools/transitions/</w:t>
        </w:r>
      </w:hyperlink>
      <w:r w:rsidRPr="008244FA">
        <w:rPr>
          <w:rFonts w:ascii="Times New Roman" w:hAnsi="Times New Roman" w:cs="Times New Roman"/>
          <w:color w:val="000000"/>
          <w:sz w:val="24"/>
          <w:szCs w:val="24"/>
          <w:shd w:val="clear" w:color="auto" w:fill="FFFFFF"/>
        </w:rPr>
        <w:t>.</w:t>
      </w:r>
    </w:p>
    <w:p w14:paraId="39A57A6C" w14:textId="77777777" w:rsidR="008244FA" w:rsidRPr="008244FA" w:rsidRDefault="008244FA">
      <w:pPr>
        <w:spacing w:line="480" w:lineRule="auto"/>
        <w:rPr>
          <w:rFonts w:ascii="Times New Roman" w:hAnsi="Times New Roman" w:cs="Times New Roman"/>
          <w:color w:val="000000"/>
          <w:sz w:val="24"/>
          <w:szCs w:val="24"/>
          <w:shd w:val="clear" w:color="auto" w:fill="FFFFFF"/>
        </w:rPr>
      </w:pPr>
    </w:p>
    <w:sectPr w:rsidR="008244FA" w:rsidRPr="008244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9D1326" w14:textId="77777777" w:rsidR="00D934C9" w:rsidRDefault="00D934C9">
      <w:pPr>
        <w:spacing w:after="0" w:line="240" w:lineRule="auto"/>
      </w:pPr>
      <w:r>
        <w:separator/>
      </w:r>
    </w:p>
  </w:endnote>
  <w:endnote w:type="continuationSeparator" w:id="0">
    <w:p w14:paraId="126EAF26" w14:textId="77777777" w:rsidR="00D934C9" w:rsidRDefault="00D9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6602C7" w14:textId="77777777" w:rsidR="00D934C9" w:rsidRDefault="00D934C9">
      <w:pPr>
        <w:spacing w:after="0" w:line="240" w:lineRule="auto"/>
      </w:pPr>
      <w:r>
        <w:separator/>
      </w:r>
    </w:p>
  </w:footnote>
  <w:footnote w:type="continuationSeparator" w:id="0">
    <w:p w14:paraId="1A6446C5" w14:textId="77777777" w:rsidR="00D934C9" w:rsidRDefault="00D93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A4E0F" w14:textId="77777777" w:rsidR="00533A3F" w:rsidRDefault="00D934C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p w14:paraId="25214722" w14:textId="77777777" w:rsidR="00533A3F" w:rsidRDefault="00533A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A3F"/>
    <w:rsid w:val="00533A3F"/>
    <w:rsid w:val="008244FA"/>
    <w:rsid w:val="00D934C9"/>
    <w:rsid w:val="00E1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3094"/>
  <w15:docId w15:val="{2ACA0296-6BC0-4E62-AF89-F233B2392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rPr>
      <w:color w:val="605E5C"/>
      <w:shd w:val="clear" w:color="auto" w:fill="E1DFDD"/>
    </w:rPr>
  </w:style>
  <w:style w:type="character" w:styleId="Emphasis">
    <w:name w:val="Emphasis"/>
    <w:basedOn w:val="DefaultParagraphFont"/>
    <w:uiPriority w:val="20"/>
    <w:qFormat/>
    <w:rPr>
      <w:i/>
      <w:iCs/>
    </w:rPr>
  </w:style>
  <w:style w:type="character" w:customStyle="1" w:styleId="UnresolvedMention2">
    <w:name w:val="Unresolved Mention2"/>
    <w:basedOn w:val="DefaultParagraphFont"/>
    <w:uiPriority w:val="99"/>
    <w:rPr>
      <w:color w:val="605E5C"/>
      <w:shd w:val="clear" w:color="auto" w:fill="E1DFDD"/>
    </w:rPr>
  </w:style>
  <w:style w:type="character" w:styleId="FollowedHyperlink">
    <w:name w:val="FollowedHyperlink"/>
    <w:basedOn w:val="DefaultParagraphFont"/>
    <w:uiPriority w:val="99"/>
    <w:rPr>
      <w:color w:val="800080"/>
      <w:u w:val="single"/>
    </w:rPr>
  </w:style>
  <w:style w:type="character" w:styleId="UnresolvedMention">
    <w:name w:val="Unresolved Mention"/>
    <w:basedOn w:val="DefaultParagraphFont"/>
    <w:uiPriority w:val="99"/>
    <w:semiHidden/>
    <w:unhideWhenUsed/>
    <w:rsid w:val="00824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ritingcenter.unc.edu/tips-and-tools/transitions/" TargetMode="External"/><Relationship Id="rId3" Type="http://schemas.openxmlformats.org/officeDocument/2006/relationships/settings" Target="settings.xml"/><Relationship Id="rId7" Type="http://schemas.openxmlformats.org/officeDocument/2006/relationships/hyperlink" Target="https://theconversation.com/why-religions-of-the-world-condemn-suicide-9806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29F89FF-DD28-418D-8DE4-52B6D7999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Biego edwin</dc:creator>
  <cp:lastModifiedBy>john matheka</cp:lastModifiedBy>
  <cp:revision>4</cp:revision>
  <dcterms:created xsi:type="dcterms:W3CDTF">2020-07-03T11:01:00Z</dcterms:created>
  <dcterms:modified xsi:type="dcterms:W3CDTF">2020-07-03T11:30:00Z</dcterms:modified>
</cp:coreProperties>
</file>